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AZIENDA SANITARIA PROVINCIALE DI COSENZA</w:t>
      </w:r>
    </w:p>
    <w:p>
      <w:pPr>
        <w:jc w:val="center"/>
      </w:pPr>
      <w:r>
        <w:rPr>
          <w:b/>
        </w:rPr>
        <w:t>U.O.C. GESTIONE TECNICO PATRIMONIALE</w:t>
      </w:r>
    </w:p>
    <w:p>
      <w:pPr>
        <w:pStyle w:val="Title"/>
        <w:jc w:val="center"/>
      </w:pPr>
      <w:r>
        <w:t>ALLEGATO E - DICHIARAZIONE DI EQUIVALENZA TECNICA</w:t>
      </w:r>
    </w:p>
    <w:p>
      <w:pPr>
        <w:jc w:val="center"/>
      </w:pPr>
      <w:r>
        <w:rPr>
          <w:b/>
        </w:rPr>
        <w:t>art. 79 e Allegato II.5 del D.Lgs. n. 36/2023</w:t>
      </w:r>
    </w:p>
    <w:p>
      <w:r>
        <w:t>Il/La sottoscritto/a __________________________________, in qualità di ______________________________ dell'operatore economico __________________________________, con riferimento alla soluzione proposta nell'indagine relativa alla fornitura di n. 2 ecografi carrellati top di gamma per terapia intensiva,</w:t>
      </w:r>
    </w:p>
    <w:p>
      <w:pPr>
        <w:jc w:val="center"/>
      </w:pPr>
      <w:r>
        <w:rPr>
          <w:b/>
        </w:rPr>
        <w:t>DICHIARA</w:t>
      </w:r>
    </w:p>
    <w:p>
      <w:r>
        <w:t>che la soluzione proposta presenta caratteristiche equivalenti rispetto ai requisiti di seguito indicati e allega la documentazione tecnica idonea a dimostrarne l'equivalenza funzionale, prestazionale, qualitativa e di sicurezza.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64"/>
        <w:gridCol w:w="2464"/>
        <w:gridCol w:w="2464"/>
        <w:gridCol w:w="2464"/>
      </w:tblGrid>
      <w:tr>
        <w:tc>
          <w:tcPr>
            <w:tcW w:type="dxa" w:w="2464"/>
            <w:shd w:fill="D9EAF7"/>
          </w:tcPr>
          <w:p>
            <w:r>
              <w:t>Requisito dell'Avviso</w:t>
            </w:r>
          </w:p>
        </w:tc>
        <w:tc>
          <w:tcPr>
            <w:tcW w:type="dxa" w:w="2464"/>
            <w:shd w:fill="D9EAF7"/>
          </w:tcPr>
          <w:p>
            <w:r>
              <w:t>Soluzione proposta</w:t>
            </w:r>
          </w:p>
        </w:tc>
        <w:tc>
          <w:tcPr>
            <w:tcW w:type="dxa" w:w="2464"/>
            <w:shd w:fill="D9EAF7"/>
          </w:tcPr>
          <w:p>
            <w:r>
              <w:t>Motivazione dell'equivalenza</w:t>
            </w:r>
          </w:p>
        </w:tc>
        <w:tc>
          <w:tcPr>
            <w:tcW w:type="dxa" w:w="2464"/>
            <w:shd w:fill="D9EAF7"/>
          </w:tcPr>
          <w:p>
            <w:r>
              <w:t>Documento/prova allegata</w:t>
            </w:r>
          </w:p>
        </w:tc>
      </w:tr>
      <w:tr>
        <w:tc>
          <w:tcPr>
            <w:tcW w:type="dxa" w:w="2464"/>
          </w:tcPr>
          <w:p/>
        </w:tc>
        <w:tc>
          <w:tcPr>
            <w:tcW w:type="dxa" w:w="2464"/>
          </w:tcPr>
          <w:p/>
        </w:tc>
        <w:tc>
          <w:tcPr>
            <w:tcW w:type="dxa" w:w="2464"/>
          </w:tcPr>
          <w:p/>
        </w:tc>
        <w:tc>
          <w:tcPr>
            <w:tcW w:type="dxa" w:w="2464"/>
          </w:tcPr>
          <w:p/>
        </w:tc>
      </w:tr>
      <w:tr>
        <w:tc>
          <w:tcPr>
            <w:tcW w:type="dxa" w:w="2464"/>
          </w:tcPr>
          <w:p/>
        </w:tc>
        <w:tc>
          <w:tcPr>
            <w:tcW w:type="dxa" w:w="2464"/>
          </w:tcPr>
          <w:p/>
        </w:tc>
        <w:tc>
          <w:tcPr>
            <w:tcW w:type="dxa" w:w="2464"/>
          </w:tcPr>
          <w:p/>
        </w:tc>
        <w:tc>
          <w:tcPr>
            <w:tcW w:type="dxa" w:w="2464"/>
          </w:tcPr>
          <w:p/>
        </w:tc>
      </w:tr>
      <w:tr>
        <w:tc>
          <w:tcPr>
            <w:tcW w:type="dxa" w:w="2464"/>
          </w:tcPr>
          <w:p/>
        </w:tc>
        <w:tc>
          <w:tcPr>
            <w:tcW w:type="dxa" w:w="2464"/>
          </w:tcPr>
          <w:p/>
        </w:tc>
        <w:tc>
          <w:tcPr>
            <w:tcW w:type="dxa" w:w="2464"/>
          </w:tcPr>
          <w:p/>
        </w:tc>
        <w:tc>
          <w:tcPr>
            <w:tcW w:type="dxa" w:w="2464"/>
          </w:tcPr>
          <w:p/>
        </w:tc>
      </w:tr>
      <w:tr>
        <w:tc>
          <w:tcPr>
            <w:tcW w:type="dxa" w:w="2464"/>
          </w:tcPr>
          <w:p/>
        </w:tc>
        <w:tc>
          <w:tcPr>
            <w:tcW w:type="dxa" w:w="2464"/>
          </w:tcPr>
          <w:p/>
        </w:tc>
        <w:tc>
          <w:tcPr>
            <w:tcW w:type="dxa" w:w="2464"/>
          </w:tcPr>
          <w:p/>
        </w:tc>
        <w:tc>
          <w:tcPr>
            <w:tcW w:type="dxa" w:w="2464"/>
          </w:tcPr>
          <w:p/>
        </w:tc>
      </w:tr>
      <w:tr>
        <w:tc>
          <w:tcPr>
            <w:tcW w:type="dxa" w:w="2464"/>
          </w:tcPr>
          <w:p/>
        </w:tc>
        <w:tc>
          <w:tcPr>
            <w:tcW w:type="dxa" w:w="2464"/>
          </w:tcPr>
          <w:p/>
        </w:tc>
        <w:tc>
          <w:tcPr>
            <w:tcW w:type="dxa" w:w="2464"/>
          </w:tcPr>
          <w:p/>
        </w:tc>
        <w:tc>
          <w:tcPr>
            <w:tcW w:type="dxa" w:w="2464"/>
          </w:tcPr>
          <w:p/>
        </w:tc>
      </w:tr>
      <w:tr>
        <w:tc>
          <w:tcPr>
            <w:tcW w:type="dxa" w:w="2464"/>
          </w:tcPr>
          <w:p/>
        </w:tc>
        <w:tc>
          <w:tcPr>
            <w:tcW w:type="dxa" w:w="2464"/>
          </w:tcPr>
          <w:p/>
        </w:tc>
        <w:tc>
          <w:tcPr>
            <w:tcW w:type="dxa" w:w="2464"/>
          </w:tcPr>
          <w:p/>
        </w:tc>
        <w:tc>
          <w:tcPr>
            <w:tcW w:type="dxa" w:w="2464"/>
          </w:tcPr>
          <w:p/>
        </w:tc>
      </w:tr>
      <w:tr>
        <w:tc>
          <w:tcPr>
            <w:tcW w:type="dxa" w:w="2464"/>
          </w:tcPr>
          <w:p/>
        </w:tc>
        <w:tc>
          <w:tcPr>
            <w:tcW w:type="dxa" w:w="2464"/>
          </w:tcPr>
          <w:p/>
        </w:tc>
        <w:tc>
          <w:tcPr>
            <w:tcW w:type="dxa" w:w="2464"/>
          </w:tcPr>
          <w:p/>
        </w:tc>
        <w:tc>
          <w:tcPr>
            <w:tcW w:type="dxa" w:w="2464"/>
          </w:tcPr>
          <w:p/>
        </w:tc>
      </w:tr>
      <w:tr>
        <w:tc>
          <w:tcPr>
            <w:tcW w:type="dxa" w:w="2464"/>
          </w:tcPr>
          <w:p/>
        </w:tc>
        <w:tc>
          <w:tcPr>
            <w:tcW w:type="dxa" w:w="2464"/>
          </w:tcPr>
          <w:p/>
        </w:tc>
        <w:tc>
          <w:tcPr>
            <w:tcW w:type="dxa" w:w="2464"/>
          </w:tcPr>
          <w:p/>
        </w:tc>
        <w:tc>
          <w:tcPr>
            <w:tcW w:type="dxa" w:w="2464"/>
          </w:tcPr>
          <w:p/>
        </w:tc>
      </w:tr>
    </w:tbl>
    <w:p>
      <w:r>
        <w:t>Il dichiarante prende atto che la valutazione dell'equivalenza compete esclusivamente all'ASP di Cosenza e che la mera dichiarazione, non supportata da adeguata documentazione tecnica, non è sufficiente.</w:t>
      </w:r>
    </w:p>
    <w:p>
      <w:r>
        <w:t>Luogo e data __________________________</w:t>
      </w:r>
    </w:p>
    <w:p>
      <w:r>
        <w:t>Il Legale Rappresentante / Procuratore</w:t>
        <w:br/>
        <w:t>__________________________________</w:t>
        <w:br/>
        <w:t>Documento sottoscritto digitalmente</w:t>
      </w:r>
    </w:p>
    <w:sectPr w:rsidR="00FC693F" w:rsidRPr="0006063C" w:rsidSect="00034616">
      <w:pgSz w:w="12240" w:h="15840"/>
      <w:pgMar w:top="964" w:right="1191" w:bottom="964" w:left="119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2" w:lineRule="auto"/>
    </w:pPr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17365D" w:themeColor="text2" w:themeShade="BF"/>
      <w:spacing w:val="5"/>
      <w:kern w:val="28"/>
      <w:sz w:val="3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